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4F" w:rsidRPr="00B4094F" w:rsidRDefault="00B4094F" w:rsidP="00B409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409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Чем можно пользоваться на ОГЭ?</w:t>
      </w:r>
    </w:p>
    <w:p w:rsidR="00B4094F" w:rsidRPr="00B4094F" w:rsidRDefault="00B4094F" w:rsidP="00B4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94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предметов, которые можно использовать на ОГЭ в 9 классе.</w:t>
      </w:r>
    </w:p>
    <w:p w:rsidR="00B4094F" w:rsidRPr="00B4094F" w:rsidRDefault="00B4094F" w:rsidP="00B409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E8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</w:t>
      </w:r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 – орфографические словари, позволяющие устанавливать нормативное написание слов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B4094F" w:rsidRPr="00B4094F" w:rsidRDefault="00B4094F" w:rsidP="00B409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E8">
        <w:rPr>
          <w:rFonts w:ascii="Times New Roman" w:eastAsia="Times New Roman" w:hAnsi="Times New Roman" w:cs="Times New Roman"/>
          <w:b/>
          <w:sz w:val="24"/>
          <w:szCs w:val="24"/>
        </w:rPr>
        <w:t>по математике</w:t>
      </w:r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B4094F" w:rsidRPr="00B4094F" w:rsidRDefault="00B4094F" w:rsidP="00B409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E8">
        <w:rPr>
          <w:rFonts w:ascii="Times New Roman" w:eastAsia="Times New Roman" w:hAnsi="Times New Roman" w:cs="Times New Roman"/>
          <w:b/>
          <w:sz w:val="24"/>
          <w:szCs w:val="24"/>
        </w:rPr>
        <w:t>по физике</w:t>
      </w:r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B4094F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94F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94F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94F">
        <w:rPr>
          <w:rFonts w:ascii="Times New Roman" w:eastAsia="Times New Roman" w:hAnsi="Times New Roman" w:cs="Times New Roman"/>
          <w:sz w:val="24"/>
          <w:szCs w:val="24"/>
        </w:rPr>
        <w:t>ctg</w:t>
      </w:r>
      <w:proofErr w:type="spellEnd"/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94F">
        <w:rPr>
          <w:rFonts w:ascii="Times New Roman" w:eastAsia="Times New Roman" w:hAnsi="Times New Roman" w:cs="Times New Roman"/>
          <w:sz w:val="24"/>
          <w:szCs w:val="24"/>
        </w:rPr>
        <w:t>arcsin</w:t>
      </w:r>
      <w:proofErr w:type="spellEnd"/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94F">
        <w:rPr>
          <w:rFonts w:ascii="Times New Roman" w:eastAsia="Times New Roman" w:hAnsi="Times New Roman" w:cs="Times New Roman"/>
          <w:sz w:val="24"/>
          <w:szCs w:val="24"/>
        </w:rPr>
        <w:t>arccos</w:t>
      </w:r>
      <w:proofErr w:type="spellEnd"/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94F">
        <w:rPr>
          <w:rFonts w:ascii="Times New Roman" w:eastAsia="Times New Roman" w:hAnsi="Times New Roman" w:cs="Times New Roman"/>
          <w:sz w:val="24"/>
          <w:szCs w:val="24"/>
        </w:rPr>
        <w:t>arctg</w:t>
      </w:r>
      <w:proofErr w:type="spellEnd"/>
      <w:r w:rsidRPr="00B4094F">
        <w:rPr>
          <w:rFonts w:ascii="Times New Roman" w:eastAsia="Times New Roman" w:hAnsi="Times New Roman" w:cs="Times New Roman"/>
          <w:sz w:val="24"/>
          <w:szCs w:val="24"/>
        </w:rPr>
        <w:t>), а также не осуществляющий функций средства связи, хранилища базы данных и не имеющий доступ к сетям передачи данных (в том числе к сети «Интернет») (далее –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B4094F" w:rsidRPr="00B4094F" w:rsidRDefault="00B4094F" w:rsidP="00B409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8E8">
        <w:rPr>
          <w:rFonts w:ascii="Times New Roman" w:eastAsia="Times New Roman" w:hAnsi="Times New Roman" w:cs="Times New Roman"/>
          <w:b/>
          <w:sz w:val="24"/>
          <w:szCs w:val="24"/>
        </w:rPr>
        <w:t>по химии</w:t>
      </w:r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 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(на бумажных и (или) электронных носителях (устройствах), не имеющих доступа к сетям передачи данных (в том числе к сети «Интернет»);</w:t>
      </w:r>
      <w:proofErr w:type="gramEnd"/>
    </w:p>
    <w:p w:rsidR="00B4094F" w:rsidRPr="00B4094F" w:rsidRDefault="00B4094F" w:rsidP="00B409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E8">
        <w:rPr>
          <w:rFonts w:ascii="Times New Roman" w:eastAsia="Times New Roman" w:hAnsi="Times New Roman" w:cs="Times New Roman"/>
          <w:b/>
          <w:sz w:val="24"/>
          <w:szCs w:val="24"/>
        </w:rPr>
        <w:t>по биологии</w:t>
      </w:r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 – линейка для проведения измерений при выполнении заданий с рисунками; непрограммируемый калькулятор;</w:t>
      </w:r>
    </w:p>
    <w:p w:rsidR="00B4094F" w:rsidRPr="00B4094F" w:rsidRDefault="00B4094F" w:rsidP="00B409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E8">
        <w:rPr>
          <w:rFonts w:ascii="Times New Roman" w:eastAsia="Times New Roman" w:hAnsi="Times New Roman" w:cs="Times New Roman"/>
          <w:b/>
          <w:sz w:val="24"/>
          <w:szCs w:val="24"/>
        </w:rPr>
        <w:t>по литературе</w:t>
      </w:r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 – орфографические словари, позволяющие устанавливать нормативное написание слов и определять значения лексической единицы (на бумажных и (или) электронных носителях (устройствах), не имеющих доступа к сетям передачи данных (в том числе к сети «Интернет»); полные тексты художественных произведений, а также сборники лирики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B4094F" w:rsidRPr="00B4094F" w:rsidRDefault="00B4094F" w:rsidP="00B409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E8">
        <w:rPr>
          <w:rFonts w:ascii="Times New Roman" w:eastAsia="Times New Roman" w:hAnsi="Times New Roman" w:cs="Times New Roman"/>
          <w:b/>
          <w:sz w:val="24"/>
          <w:szCs w:val="24"/>
        </w:rPr>
        <w:t>по географии</w:t>
      </w:r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B4094F" w:rsidRPr="00B4094F" w:rsidRDefault="00B4094F" w:rsidP="00B409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E8">
        <w:rPr>
          <w:rFonts w:ascii="Times New Roman" w:eastAsia="Times New Roman" w:hAnsi="Times New Roman" w:cs="Times New Roman"/>
          <w:b/>
          <w:sz w:val="24"/>
          <w:szCs w:val="24"/>
        </w:rPr>
        <w:t>по иностранным языкам</w:t>
      </w:r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B4094F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» КИМ ОГЭ; компьютерная техника, не имеющая доступ к сети «Интернет»; </w:t>
      </w:r>
      <w:proofErr w:type="spellStart"/>
      <w:r w:rsidRPr="00B4094F">
        <w:rPr>
          <w:rFonts w:ascii="Times New Roman" w:eastAsia="Times New Roman" w:hAnsi="Times New Roman" w:cs="Times New Roman"/>
          <w:sz w:val="24"/>
          <w:szCs w:val="24"/>
        </w:rPr>
        <w:t>аудиогарнитура</w:t>
      </w:r>
      <w:proofErr w:type="spellEnd"/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заданий раздела «Говорение» КИМ ОГЭ;</w:t>
      </w:r>
    </w:p>
    <w:p w:rsidR="00B4094F" w:rsidRPr="00B4094F" w:rsidRDefault="00B4094F" w:rsidP="00B409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E8">
        <w:rPr>
          <w:rFonts w:ascii="Times New Roman" w:eastAsia="Times New Roman" w:hAnsi="Times New Roman" w:cs="Times New Roman"/>
          <w:b/>
          <w:sz w:val="24"/>
          <w:szCs w:val="24"/>
        </w:rPr>
        <w:t>по информатике</w:t>
      </w:r>
      <w:r w:rsidRPr="00B4094F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информационно-коммуникационным технологиям (ИКТ) – компьютерная техника, не имеющая доступ к сети «Интернет».</w:t>
      </w:r>
    </w:p>
    <w:p w:rsidR="00C87A97" w:rsidRPr="00B4094F" w:rsidRDefault="00C87A97" w:rsidP="00B4094F"/>
    <w:sectPr w:rsidR="00C87A97" w:rsidRPr="00B4094F" w:rsidSect="00F7396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9EE"/>
    <w:multiLevelType w:val="multilevel"/>
    <w:tmpl w:val="F1C8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E5735"/>
    <w:multiLevelType w:val="multilevel"/>
    <w:tmpl w:val="BE12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45F58"/>
    <w:multiLevelType w:val="multilevel"/>
    <w:tmpl w:val="E2AA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DC0B87"/>
    <w:multiLevelType w:val="multilevel"/>
    <w:tmpl w:val="F31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043419"/>
    <w:multiLevelType w:val="multilevel"/>
    <w:tmpl w:val="CDA0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0E3282"/>
    <w:multiLevelType w:val="multilevel"/>
    <w:tmpl w:val="DB4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33026A"/>
    <w:multiLevelType w:val="multilevel"/>
    <w:tmpl w:val="7DEA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900228"/>
    <w:multiLevelType w:val="multilevel"/>
    <w:tmpl w:val="EB7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8306CF"/>
    <w:multiLevelType w:val="multilevel"/>
    <w:tmpl w:val="D064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94F"/>
    <w:rsid w:val="00321670"/>
    <w:rsid w:val="005D4B6C"/>
    <w:rsid w:val="00B4094F"/>
    <w:rsid w:val="00C828E8"/>
    <w:rsid w:val="00C87A97"/>
    <w:rsid w:val="00F7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6C"/>
  </w:style>
  <w:style w:type="paragraph" w:styleId="1">
    <w:name w:val="heading 1"/>
    <w:basedOn w:val="a"/>
    <w:link w:val="10"/>
    <w:uiPriority w:val="9"/>
    <w:qFormat/>
    <w:rsid w:val="00B40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4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0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2020-01-14T13:04:00Z</dcterms:created>
  <dcterms:modified xsi:type="dcterms:W3CDTF">2020-01-25T13:48:00Z</dcterms:modified>
</cp:coreProperties>
</file>